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480"/>
        <w:gridCol w:w="3600"/>
      </w:tblGrid>
      <w:tr>
        <w:tc>
          <w:tcPr>
            <w:tcW w:type="dxa" w:w="4824"/>
          </w:tcPr>
          <w:p>
            <w:pPr>
              <w:spacing w:before="0" w:after="40"/>
            </w:pPr>
            <w:r>
              <w:rPr>
                <w:rFonts w:ascii="Segoe UI" w:hAnsi="Segoe UI"/>
                <w:b/>
                <w:color w:val="0F5132"/>
                <w:sz w:val="26"/>
              </w:rPr>
              <w:t>ZENA – TINH HOA NÔNG SẢN VIỆT</w:t>
              <w:br/>
            </w:r>
            <w:r>
              <w:rPr>
                <w:rFonts w:ascii="Segoe UI" w:hAnsi="Segoe UI"/>
                <w:b/>
                <w:color w:val="D4AF37"/>
                <w:sz w:val="17"/>
              </w:rPr>
              <w:t>GIẢI PHÁP QUÀ TẶNG TRÀ THÁI NGUYÊN DOANH NGHIỆP | TẾT ĐINH MÙI 2027</w:t>
            </w:r>
          </w:p>
        </w:tc>
        <w:tc>
          <w:tcPr>
            <w:tcW w:type="dxa" w:w="4824"/>
          </w:tcPr>
          <w:p>
            <w:pPr>
              <w:jc w:val="right"/>
            </w:pPr>
            <w:r>
              <w:rPr>
                <w:rFonts w:ascii="Segoe UI" w:hAnsi="Segoe UI"/>
                <w:color w:val="46505F"/>
                <w:sz w:val="16"/>
              </w:rPr>
              <w:t>Hotline: 0988 567 890</w:t>
              <w:br/>
              <w:t>Email: b2b@zena.vn</w:t>
              <w:br/>
              <w:t>Web: zena-hub.cocofarm.click</w:t>
            </w:r>
          </w:p>
        </w:tc>
      </w:tr>
    </w:tbl>
    <w:p>
      <w:pPr>
        <w:spacing w:before="80" w:after="320"/>
        <w:pBdr>
          <w:bottom w:val="single" w:sz="12" w:space="1" w:color="D4AF37"/>
        </w:pBdr>
      </w:pPr>
    </w:p>
    <w:p>
      <w:pPr>
        <w:spacing w:after="80"/>
        <w:jc w:val="center"/>
      </w:pPr>
      <w:r>
        <w:rPr>
          <w:rFonts w:ascii="Segoe UI" w:hAnsi="Segoe UI"/>
          <w:b/>
          <w:color w:val="0F5132"/>
          <w:sz w:val="32"/>
        </w:rPr>
        <w:t>THƯ NGỎ HỢP TÁC</w:t>
      </w:r>
    </w:p>
    <w:p>
      <w:pPr>
        <w:spacing w:after="360"/>
        <w:jc w:val="center"/>
      </w:pPr>
      <w:r>
        <w:rPr>
          <w:rFonts w:ascii="Segoe UI" w:hAnsi="Segoe UI"/>
          <w:i/>
          <w:color w:val="46505F"/>
          <w:sz w:val="21"/>
        </w:rPr>
        <w:t>V/v: Cung ứng Hộp quà Trà Thái Nguyên Thượng Hạng – Tết Đinh Mùi 2027</w:t>
      </w:r>
    </w:p>
    <w:p>
      <w:pPr>
        <w:spacing w:after="240"/>
      </w:pPr>
      <w:r>
        <w:rPr>
          <w:rFonts w:ascii="Segoe UI" w:hAnsi="Segoe UI"/>
          <w:b/>
          <w:sz w:val="21"/>
        </w:rPr>
        <w:t xml:space="preserve">Kính gửi: </w:t>
      </w:r>
      <w:r>
        <w:rPr>
          <w:rFonts w:ascii="Segoe UI" w:hAnsi="Segoe UI"/>
          <w:sz w:val="21"/>
        </w:rPr>
        <w:t>BAN TỔNG GIÁM ĐỐC / PHÒNG MUA SẮM &amp; QUẢN TRỊ NGUỒN HÀNG</w:t>
        <w:br/>
        <w:t>Quý Doanh nghiệp, Tập đoàn &amp; Đối tác Thương mại</w:t>
      </w:r>
    </w:p>
    <w:p>
      <w:pPr>
        <w:spacing w:after="160" w:line="276" w:lineRule="auto"/>
      </w:pPr>
      <w:r>
        <w:rPr>
          <w:rFonts w:ascii="Segoe UI" w:hAnsi="Segoe UI"/>
          <w:sz w:val="20"/>
        </w:rPr>
        <w:t>Lời đầu tiên, ZENA – Tinh Hoa Nông Sản Việt xin trân trọng gửi tới Ban Lãnh đạo cùng toàn thể Quý Doanh nghiệp lời chúc sức khỏe, an khang thịnh vượng và vạn sự hanh thông trong năm mới Đinh Mùi 2027.</w:t>
      </w:r>
    </w:p>
    <w:p>
      <w:pPr>
        <w:spacing w:after="160" w:line="276" w:lineRule="auto"/>
      </w:pPr>
      <w:r>
        <w:rPr>
          <w:rFonts w:ascii="Segoe UI" w:hAnsi="Segoe UI"/>
          <w:sz w:val="20"/>
        </w:rPr>
        <w:t>Mỗi dịp Tết đến xuân về, văn hóa tặng quà không chỉ là một cử chỉ tri ân gắn kết mà còn là tấm danh thiếp thể hiện sự trân trọng, đẳng cấp và chiều sâu văn hóa của người trao tặng. Thấu hiểu điều đó, ZENA trân trọng giới thiệu Bộ giải pháp quà tặng Trà Thái Nguyên Thượng Hạng – món quà sức khỏe kết tinh từ hồn đất Việt, được thiết kế chỉn chu dành riêng cho cộng đồng doanh nghiệp Việt Nam.</w:t>
      </w:r>
    </w:p>
    <w:p>
      <w:pPr>
        <w:spacing w:after="160" w:line="276" w:lineRule="auto" w:before="160"/>
      </w:pPr>
      <w:r>
        <w:rPr>
          <w:rFonts w:ascii="Segoe UI" w:hAnsi="Segoe UI"/>
          <w:b/>
          <w:color w:val="0F5132"/>
          <w:sz w:val="20"/>
        </w:rPr>
        <w:t>NHỮNG GIÁ TRỊ VƯỢT TRỘI TẠO NÊN UY TÍN CỦA ZENA:</w:t>
      </w:r>
    </w:p>
    <w:p>
      <w:pPr>
        <w:spacing w:after="120" w:line="276" w:lineRule="auto"/>
        <w:ind w:left="288"/>
      </w:pPr>
      <w:r>
        <w:rPr>
          <w:rFonts w:ascii="Segoe UI" w:hAnsi="Segoe UI"/>
          <w:b/>
          <w:color w:val="0F5132"/>
          <w:sz w:val="19"/>
        </w:rPr>
        <w:t>1. Vùng nguyên liệu VietGAP &amp; Hướng hữu cơ minh bạch:</w:t>
      </w:r>
      <w:r>
        <w:rPr>
          <w:rFonts w:ascii="Segoe UI" w:hAnsi="Segoe UI"/>
          <w:sz w:val="19"/>
        </w:rPr>
        <w:t xml:space="preserve"> Trà nguyên liệu được tuyển chọn trực tiếp từ Hợp tác xã Trà nghệ nhân Vi Phương tại vùng chè La Giang (Đồng Hỷ, Thái Nguyên) đạt Giấy chứng nhận VietGAP số DVCL-VG-TT-24-19-36 theo tiêu chuẩn quốc gia TCVN 11892-1:2017 và Chứng chỉ Hữu cơ PGS số 10.PGS.CC. Sản phẩm áp dụng quy trình canh tác 'Chè 7 Không' được vinh danh tại Techfest Agritech, đảm bảo an lành tuyệt đối cho sức khỏe người nhận.</w:t>
      </w:r>
    </w:p>
    <w:p>
      <w:pPr>
        <w:spacing w:after="120" w:line="276" w:lineRule="auto"/>
        <w:ind w:left="288"/>
      </w:pPr>
      <w:r>
        <w:rPr>
          <w:rFonts w:ascii="Segoe UI" w:hAnsi="Segoe UI"/>
          <w:b/>
          <w:color w:val="0F5132"/>
          <w:sz w:val="19"/>
        </w:rPr>
        <w:t>2. Thiết kế hộp quà âm dương sang trọng &amp; chỉn chu:</w:t>
      </w:r>
      <w:r>
        <w:rPr>
          <w:rFonts w:ascii="Segoe UI" w:hAnsi="Segoe UI"/>
          <w:sz w:val="19"/>
        </w:rPr>
        <w:t xml:space="preserve"> Bộ quà ZENA Tea 02 được hoàn thiện bằng chất liệu carton lạnh cao cấp bồi giấy mỹ thuật ép kim vàng đồng, trang bị 2 hộp thiếc kín khí bảo quản trọn vẹn hương cốm non tự nhiên, đi kèm túi giấy quai lụa và thiệp chúc Tết đồng bộ.</w:t>
      </w:r>
    </w:p>
    <w:p>
      <w:pPr>
        <w:spacing w:after="120" w:line="276" w:lineRule="auto"/>
        <w:ind w:left="288"/>
      </w:pPr>
      <w:r>
        <w:rPr>
          <w:rFonts w:ascii="Segoe UI" w:hAnsi="Segoe UI"/>
          <w:b/>
          <w:color w:val="0F5132"/>
          <w:sz w:val="19"/>
        </w:rPr>
        <w:t>3. Dịch vụ cá nhân hóa nhận diện thương hiệu doanh nghiệp:</w:t>
      </w:r>
      <w:r>
        <w:rPr>
          <w:rFonts w:ascii="Segoe UI" w:hAnsi="Segoe UI"/>
          <w:sz w:val="19"/>
        </w:rPr>
        <w:t xml:space="preserve"> ZENA hỗ trợ thiết kế và ép kim logo doanh nghiệp lên nắp hộp quà, in lời chúc tri ân của Ban Lãnh đạo vào thiệp chúc Tết cho các đơn hàng từ 30 bộ trở lên, giúp món quà trở thành biểu trưng danh giá của chính Quý công ty.</w:t>
      </w:r>
    </w:p>
    <w:p>
      <w:pPr>
        <w:spacing w:after="120" w:line="276" w:lineRule="auto"/>
        <w:ind w:left="288"/>
      </w:pPr>
      <w:r>
        <w:rPr>
          <w:rFonts w:ascii="Segoe UI" w:hAnsi="Segoe UI"/>
          <w:b/>
          <w:color w:val="0F5132"/>
          <w:sz w:val="19"/>
        </w:rPr>
        <w:t>4. Pháp lý thương mại chuẩn mực &amp; Hóa đơn VAT đầy đủ:</w:t>
      </w:r>
      <w:r>
        <w:rPr>
          <w:rFonts w:ascii="Segoe UI" w:hAnsi="Segoe UI"/>
          <w:sz w:val="19"/>
        </w:rPr>
        <w:t xml:space="preserve"> Hợp đồng kinh tế minh bạch, cam kết tiến độ giao hàng toàn quốc và xuất hóa đơn điện tử VAT hợp lệ phục vụ công tác quyết toán tài chính của doanh nghiệp.</w:t>
      </w:r>
    </w:p>
    <w:p>
      <w:pPr>
        <w:spacing w:before="200" w:after="200" w:line="276" w:lineRule="auto"/>
      </w:pPr>
      <w:r>
        <w:rPr>
          <w:rFonts w:ascii="Segoe UI" w:hAnsi="Segoe UI"/>
          <w:sz w:val="20"/>
        </w:rPr>
        <w:t>Để Quý Doanh nghiệp có được trải nghiệm trực quan và đánh giá chân thực nhất về chất lượng trà cũng như quy cách đóng gói, ZENA trân trọng kính mời Quý đơn vị liên hệ để nhận Bộ mẫu thử sản phẩm (Hộp quà thực tế &amp; túi trà trải nghiệm) hoàn toàn miễn phí.</w:t>
      </w:r>
    </w:p>
    <w:p>
      <w:pPr>
        <w:spacing w:after="400"/>
      </w:pPr>
      <w:r>
        <w:rPr>
          <w:rFonts w:ascii="Segoe UI" w:hAnsi="Segoe UI"/>
          <w:sz w:val="20"/>
        </w:rPr>
        <w:t>Chúng tôi tin tưởng rằng, sự kết hợp giữa hương vị tinh hoa trà Việt và phong cách thiết kế hiện đại của ZENA sẽ trở thành cầu nối hoàn hảo nâng tầm mối quan hệ giữa Quý Doanh nghiệp và các đối tác chiến lược.</w:t>
        <w:br/>
        <w:br/>
        <w:t>Kính chúc Quý Doanh nghiệp một mùa Tết Đinh Mùi 2027 Hưng Thịnh và Thành Công!</w:t>
      </w:r>
    </w:p>
    <w:tbl>
      <w:tblPr>
        <w:tblW w:type="auto" w:w="0"/>
        <w:tblLook w:firstColumn="1" w:firstRow="1" w:lastColumn="0" w:lastRow="0" w:noHBand="0" w:noVBand="1" w:val="04A0"/>
      </w:tblPr>
      <w:tblGrid>
        <w:gridCol w:w="5040"/>
        <w:gridCol w:w="5040"/>
      </w:tblGrid>
      <w:tr>
        <w:tc>
          <w:tcPr>
            <w:tcW w:type="dxa" w:w="4824"/>
          </w:tcPr>
          <w:p>
            <w:r>
              <w:rPr>
                <w:sz w:val="17"/>
              </w:rPr>
              <w:t>Tài liệu đính kèm:</w:t>
              <w:br/>
              <w:t>• Catalogue Sản phẩm ZENA Tết 2027</w:t>
              <w:br/>
              <w:t>• Bảng báo giá chiết khấu B2B</w:t>
              <w:br/>
              <w:t>• Bản sao Giấy chứng nhận VietGAP &amp; PGS</w:t>
            </w:r>
          </w:p>
        </w:tc>
        <w:tc>
          <w:tcPr>
            <w:tcW w:type="dxa" w:w="4824"/>
          </w:tcPr>
          <w:p>
            <w:pPr>
              <w:jc w:val="right"/>
            </w:pPr>
            <w:r>
              <w:rPr>
                <w:b/>
                <w:color w:val="0F5132"/>
                <w:sz w:val="20"/>
              </w:rPr>
              <w:t>ĐẠI DIỆN THƯƠNG HIỆU ZENA</w:t>
              <w:br/>
            </w:r>
            <w:r>
              <w:rPr>
                <w:i/>
                <w:sz w:val="18"/>
              </w:rPr>
              <w:t>Phụ trách Giải pháp Doanh nghiệp B2B</w:t>
              <w:br/>
              <w:br/>
              <w:br/>
              <w:br/>
              <w:t>(Ký &amp; Đóng dấu)</w:t>
            </w:r>
          </w:p>
        </w:tc>
      </w:tr>
    </w:tbl>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